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F" w:rsidRPr="00C5276B" w:rsidRDefault="00442607" w:rsidP="00F42DE3">
      <w:pPr>
        <w:jc w:val="center"/>
        <w:rPr>
          <w:rStyle w:val="ver12red"/>
          <w:rFonts w:ascii="Segoe UI" w:hAnsi="Segoe UI" w:cs="Segoe UI"/>
          <w:b/>
          <w:bCs/>
          <w:szCs w:val="24"/>
        </w:rPr>
      </w:pPr>
      <w:r w:rsidRPr="00442607">
        <w:rPr>
          <w:rStyle w:val="ver12red"/>
          <w:rFonts w:ascii="Segoe UI" w:hAnsi="Segoe UI" w:cs="Segoe UI"/>
          <w:b/>
          <w:bCs/>
          <w:szCs w:val="24"/>
        </w:rPr>
        <w:t xml:space="preserve">Exam Ref </w:t>
      </w:r>
      <w:r w:rsidR="007C5268" w:rsidRPr="007C5268">
        <w:rPr>
          <w:rStyle w:val="ver12red"/>
          <w:rFonts w:ascii="Segoe UI" w:hAnsi="Segoe UI" w:cs="Segoe UI"/>
          <w:b/>
          <w:bCs/>
          <w:szCs w:val="24"/>
        </w:rPr>
        <w:t xml:space="preserve">70-774 Perform Cloud Data Science with Azure Machine Learning </w:t>
      </w:r>
      <w:r w:rsidR="009C4B44" w:rsidRPr="00C5276B">
        <w:rPr>
          <w:rStyle w:val="ver12red"/>
          <w:rFonts w:ascii="Segoe UI" w:hAnsi="Segoe UI" w:cs="Segoe UI"/>
          <w:b/>
          <w:bCs/>
          <w:szCs w:val="24"/>
        </w:rPr>
        <w:t>(A Microsoft Press Title)</w:t>
      </w:r>
    </w:p>
    <w:p w:rsidR="00FA63E2" w:rsidRPr="00442607" w:rsidRDefault="009A6B35" w:rsidP="00442607">
      <w:pPr>
        <w:jc w:val="center"/>
        <w:rPr>
          <w:rFonts w:ascii="Segoe UI" w:hAnsi="Segoe UI" w:cs="Segoe UI"/>
          <w:b/>
          <w:szCs w:val="24"/>
        </w:rPr>
      </w:pPr>
      <w:r w:rsidRPr="00C5276B">
        <w:rPr>
          <w:rFonts w:ascii="Segoe UI" w:hAnsi="Segoe UI" w:cs="Segoe UI"/>
          <w:b/>
          <w:szCs w:val="24"/>
        </w:rPr>
        <w:t>First</w:t>
      </w:r>
      <w:r w:rsidR="003359FF" w:rsidRPr="00C5276B">
        <w:rPr>
          <w:rFonts w:ascii="Segoe UI" w:hAnsi="Segoe UI" w:cs="Segoe UI"/>
          <w:b/>
          <w:szCs w:val="24"/>
        </w:rPr>
        <w:t xml:space="preserve"> </w:t>
      </w:r>
      <w:r w:rsidR="001D42E8" w:rsidRPr="00C5276B">
        <w:rPr>
          <w:rFonts w:ascii="Segoe UI" w:hAnsi="Segoe UI" w:cs="Segoe UI"/>
          <w:b/>
          <w:szCs w:val="24"/>
        </w:rPr>
        <w:t>Edition</w:t>
      </w:r>
    </w:p>
    <w:p w:rsidR="00354E68" w:rsidRPr="00C5276B" w:rsidRDefault="007C5268">
      <w:pPr>
        <w:pStyle w:val="CRHD"/>
        <w:jc w:val="center"/>
        <w:rPr>
          <w:rFonts w:ascii="Segoe UI" w:hAnsi="Segoe UI" w:cs="Segoe UI"/>
          <w:szCs w:val="24"/>
        </w:rPr>
      </w:pPr>
      <w:r>
        <w:rPr>
          <w:rFonts w:ascii="Segoe UI" w:hAnsi="Segoe UI" w:cs="Segoe UI"/>
          <w:szCs w:val="24"/>
        </w:rPr>
        <w:t>Copyright © 2018</w:t>
      </w:r>
      <w:r w:rsidR="00354E68" w:rsidRPr="00C5276B">
        <w:rPr>
          <w:rFonts w:ascii="Segoe UI" w:hAnsi="Segoe UI" w:cs="Segoe UI"/>
          <w:szCs w:val="24"/>
        </w:rPr>
        <w:t xml:space="preserve"> </w:t>
      </w:r>
      <w:r>
        <w:rPr>
          <w:rFonts w:ascii="Segoe UI" w:hAnsi="Segoe UI" w:cs="Segoe UI"/>
          <w:szCs w:val="24"/>
        </w:rPr>
        <w:t>Pearson</w:t>
      </w:r>
    </w:p>
    <w:p w:rsidR="00442607" w:rsidRPr="00442607" w:rsidRDefault="00442607" w:rsidP="00442607">
      <w:pPr>
        <w:pStyle w:val="CR"/>
        <w:spacing w:after="0"/>
        <w:jc w:val="center"/>
        <w:rPr>
          <w:rFonts w:ascii="Segoe UI" w:hAnsi="Segoe UI" w:cs="Segoe UI"/>
          <w:szCs w:val="24"/>
        </w:rPr>
      </w:pPr>
      <w:r w:rsidRPr="00442607">
        <w:rPr>
          <w:rFonts w:ascii="Segoe UI" w:hAnsi="Segoe UI" w:cs="Segoe UI"/>
          <w:szCs w:val="24"/>
        </w:rPr>
        <w:t xml:space="preserve">ISBN-10: </w:t>
      </w:r>
      <w:r w:rsidR="007C5268" w:rsidRPr="007C5268">
        <w:rPr>
          <w:rFonts w:ascii="Segoe UI" w:hAnsi="Segoe UI" w:cs="Segoe UI"/>
          <w:szCs w:val="24"/>
        </w:rPr>
        <w:t>150930701X</w:t>
      </w:r>
    </w:p>
    <w:p w:rsidR="0030109A" w:rsidRPr="00C5276B" w:rsidRDefault="00442607" w:rsidP="00442607">
      <w:pPr>
        <w:pStyle w:val="CR"/>
        <w:spacing w:after="0"/>
        <w:jc w:val="center"/>
        <w:rPr>
          <w:rFonts w:ascii="Segoe UI" w:hAnsi="Segoe UI" w:cs="Segoe UI"/>
          <w:szCs w:val="24"/>
        </w:rPr>
      </w:pPr>
      <w:r w:rsidRPr="00442607">
        <w:rPr>
          <w:rFonts w:ascii="Segoe UI" w:hAnsi="Segoe UI" w:cs="Segoe UI"/>
          <w:szCs w:val="24"/>
        </w:rPr>
        <w:t xml:space="preserve">ISBN-13: </w:t>
      </w:r>
      <w:r w:rsidR="007C5268" w:rsidRPr="007C5268">
        <w:rPr>
          <w:rFonts w:ascii="Segoe UI" w:hAnsi="Segoe UI" w:cs="Segoe UI"/>
          <w:szCs w:val="24"/>
        </w:rPr>
        <w:t>9781509307012</w:t>
      </w:r>
    </w:p>
    <w:p w:rsidR="00354E68" w:rsidRPr="00C5276B" w:rsidRDefault="00354E68" w:rsidP="00442607">
      <w:pPr>
        <w:pStyle w:val="CRHD"/>
        <w:spacing w:before="240"/>
        <w:jc w:val="center"/>
        <w:rPr>
          <w:rFonts w:ascii="Segoe UI" w:hAnsi="Segoe UI" w:cs="Segoe UI"/>
          <w:szCs w:val="24"/>
        </w:rPr>
      </w:pPr>
      <w:r w:rsidRPr="00C5276B">
        <w:rPr>
          <w:rFonts w:ascii="Segoe UI" w:hAnsi="Segoe UI" w:cs="Segoe UI"/>
          <w:szCs w:val="24"/>
        </w:rPr>
        <w:t>Warning and Disclaimer</w:t>
      </w:r>
    </w:p>
    <w:p w:rsidR="00354E68" w:rsidRPr="00C5276B" w:rsidRDefault="00354E68">
      <w:pPr>
        <w:pStyle w:val="CR"/>
        <w:jc w:val="center"/>
        <w:rPr>
          <w:rFonts w:ascii="Segoe UI" w:hAnsi="Segoe UI" w:cs="Segoe UI"/>
          <w:szCs w:val="24"/>
        </w:rPr>
      </w:pPr>
      <w:r w:rsidRPr="00C5276B">
        <w:rPr>
          <w:rFonts w:ascii="Segoe UI" w:hAnsi="Segoe UI" w:cs="Segoe UI"/>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w:t>
      </w:r>
      <w:bookmarkStart w:id="0" w:name="_GoBack"/>
      <w:bookmarkEnd w:id="0"/>
      <w:r w:rsidRPr="00C5276B">
        <w:rPr>
          <w:rFonts w:ascii="Segoe UI" w:hAnsi="Segoe UI" w:cs="Segoe UI"/>
          <w:szCs w:val="24"/>
        </w:rPr>
        <w:t xml:space="preserve"> use of the CD or programs accompanying it.</w:t>
      </w:r>
    </w:p>
    <w:p w:rsidR="00354E68" w:rsidRPr="00C5276B" w:rsidRDefault="00354E68">
      <w:pPr>
        <w:pStyle w:val="CR"/>
        <w:jc w:val="center"/>
        <w:rPr>
          <w:rFonts w:ascii="Segoe UI" w:hAnsi="Segoe UI" w:cs="Segoe UI"/>
          <w:szCs w:val="24"/>
        </w:rPr>
      </w:pPr>
      <w:r w:rsidRPr="00C5276B">
        <w:rPr>
          <w:rFonts w:ascii="Segoe UI" w:hAnsi="Segoe UI" w:cs="Segoe UI"/>
          <w:szCs w:val="24"/>
        </w:rPr>
        <w:t>When reviewing corrections, always check the print number of your book. Corrections are made to printed books with each subsequent printing</w:t>
      </w:r>
      <w:r w:rsidR="00B25379" w:rsidRPr="00C5276B">
        <w:rPr>
          <w:rFonts w:ascii="Segoe UI" w:hAnsi="Segoe UI" w:cs="Segoe UI"/>
          <w:szCs w:val="24"/>
        </w:rPr>
        <w:t>.</w:t>
      </w:r>
    </w:p>
    <w:p w:rsidR="00442607" w:rsidRPr="00C5276B" w:rsidRDefault="00354E68" w:rsidP="00442607">
      <w:pPr>
        <w:pStyle w:val="TH"/>
        <w:tabs>
          <w:tab w:val="left" w:pos="2160"/>
          <w:tab w:val="left" w:pos="4320"/>
        </w:tabs>
        <w:jc w:val="center"/>
        <w:rPr>
          <w:rFonts w:ascii="Segoe UI" w:hAnsi="Segoe UI" w:cs="Segoe UI"/>
          <w:szCs w:val="24"/>
        </w:rPr>
      </w:pPr>
      <w:r w:rsidRPr="00C5276B">
        <w:rPr>
          <w:rFonts w:ascii="Segoe UI" w:hAnsi="Segoe UI" w:cs="Segoe UI"/>
          <w:szCs w:val="24"/>
        </w:rPr>
        <w:t>First Printing:</w:t>
      </w:r>
      <w:r w:rsidR="009A6B35" w:rsidRPr="00C5276B">
        <w:rPr>
          <w:rFonts w:ascii="Segoe UI" w:hAnsi="Segoe UI" w:cs="Segoe UI"/>
          <w:szCs w:val="24"/>
        </w:rPr>
        <w:t xml:space="preserve"> </w:t>
      </w:r>
      <w:r w:rsidR="007C5268">
        <w:rPr>
          <w:rFonts w:ascii="Segoe UI" w:hAnsi="Segoe UI" w:cs="Segoe UI"/>
          <w:szCs w:val="24"/>
        </w:rPr>
        <w:t>February 2018</w:t>
      </w:r>
    </w:p>
    <w:p w:rsidR="00C47943" w:rsidRPr="00C5276B" w:rsidRDefault="00C47943" w:rsidP="00C47943">
      <w:pPr>
        <w:pStyle w:val="TH"/>
        <w:tabs>
          <w:tab w:val="left" w:pos="2160"/>
          <w:tab w:val="left" w:pos="4320"/>
        </w:tabs>
        <w:rPr>
          <w:rFonts w:ascii="Segoe UI" w:hAnsi="Segoe UI" w:cs="Segoe UI"/>
          <w:b/>
          <w:i w:val="0"/>
          <w:szCs w:val="24"/>
        </w:rPr>
      </w:pPr>
      <w:r w:rsidRPr="00C5276B">
        <w:rPr>
          <w:rFonts w:ascii="Segoe UI" w:hAnsi="Segoe UI" w:cs="Segoe UI"/>
          <w:b/>
          <w:i w:val="0"/>
          <w:szCs w:val="24"/>
        </w:rPr>
        <w:t xml:space="preserve">Corrections for </w:t>
      </w:r>
      <w:r w:rsidR="007C5268">
        <w:rPr>
          <w:rFonts w:ascii="Segoe UI" w:hAnsi="Segoe UI" w:cs="Segoe UI"/>
          <w:b/>
          <w:i w:val="0"/>
          <w:szCs w:val="24"/>
        </w:rPr>
        <w:t>1</w:t>
      </w:r>
      <w:r w:rsidR="007C5268" w:rsidRPr="007C5268">
        <w:rPr>
          <w:rFonts w:ascii="Segoe UI" w:hAnsi="Segoe UI" w:cs="Segoe UI"/>
          <w:b/>
          <w:i w:val="0"/>
          <w:szCs w:val="24"/>
          <w:vertAlign w:val="superscript"/>
        </w:rPr>
        <w:t>st</w:t>
      </w:r>
      <w:r w:rsidR="007C5268">
        <w:rPr>
          <w:rFonts w:ascii="Segoe UI" w:hAnsi="Segoe UI" w:cs="Segoe UI"/>
          <w:b/>
          <w:i w:val="0"/>
          <w:szCs w:val="24"/>
        </w:rPr>
        <w:t xml:space="preserve"> </w:t>
      </w:r>
      <w:r>
        <w:rPr>
          <w:rFonts w:ascii="Segoe UI" w:hAnsi="Segoe UI" w:cs="Segoe UI"/>
          <w:b/>
          <w:i w:val="0"/>
          <w:szCs w:val="24"/>
        </w:rPr>
        <w:t xml:space="preserve">printing (March 27, </w:t>
      </w:r>
      <w:r w:rsidRPr="00C5276B">
        <w:rPr>
          <w:rFonts w:ascii="Segoe UI" w:hAnsi="Segoe UI" w:cs="Segoe UI"/>
          <w:b/>
          <w:i w:val="0"/>
          <w:szCs w:val="24"/>
        </w:rPr>
        <w:t>201</w:t>
      </w:r>
      <w:r>
        <w:rPr>
          <w:rFonts w:ascii="Segoe UI" w:hAnsi="Segoe UI" w:cs="Segoe UI"/>
          <w:b/>
          <w:i w:val="0"/>
          <w:szCs w:val="24"/>
        </w:rPr>
        <w:t>8)</w:t>
      </w:r>
    </w:p>
    <w:tbl>
      <w:tblPr>
        <w:tblW w:w="13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288" w:type="dxa"/>
        </w:tblCellMar>
        <w:tblLook w:val="00A0" w:firstRow="1" w:lastRow="0" w:firstColumn="1" w:lastColumn="0" w:noHBand="0" w:noVBand="0"/>
      </w:tblPr>
      <w:tblGrid>
        <w:gridCol w:w="969"/>
        <w:gridCol w:w="5789"/>
        <w:gridCol w:w="6498"/>
      </w:tblGrid>
      <w:tr w:rsidR="00C47943" w:rsidRPr="00C5276B" w:rsidTr="001F028C">
        <w:tc>
          <w:tcPr>
            <w:tcW w:w="969" w:type="dxa"/>
            <w:shd w:val="clear" w:color="auto" w:fill="auto"/>
          </w:tcPr>
          <w:p w:rsidR="00C47943" w:rsidRPr="00606057" w:rsidRDefault="007C5268" w:rsidP="001F028C">
            <w:pPr>
              <w:pStyle w:val="TB"/>
              <w:tabs>
                <w:tab w:val="clear" w:pos="5112"/>
              </w:tabs>
              <w:ind w:right="-198"/>
              <w:rPr>
                <w:rFonts w:ascii="Segoe UI" w:hAnsi="Segoe UI" w:cs="Segoe UI"/>
                <w:szCs w:val="24"/>
              </w:rPr>
            </w:pPr>
            <w:r w:rsidRPr="00606057">
              <w:rPr>
                <w:rFonts w:ascii="Segoe UI" w:hAnsi="Segoe UI" w:cs="Segoe UI"/>
                <w:szCs w:val="24"/>
              </w:rPr>
              <w:t>52</w:t>
            </w:r>
          </w:p>
        </w:tc>
        <w:tc>
          <w:tcPr>
            <w:tcW w:w="5789" w:type="dxa"/>
            <w:shd w:val="clear" w:color="auto" w:fill="auto"/>
          </w:tcPr>
          <w:p w:rsidR="00C47943" w:rsidRPr="00606057" w:rsidRDefault="00606057" w:rsidP="001F028C">
            <w:pPr>
              <w:pStyle w:val="TB"/>
              <w:ind w:right="-198"/>
              <w:rPr>
                <w:rFonts w:ascii="Segoe UI" w:hAnsi="Segoe UI" w:cs="Segoe UI"/>
                <w:szCs w:val="24"/>
              </w:rPr>
            </w:pPr>
            <w:r w:rsidRPr="00606057">
              <w:rPr>
                <w:rFonts w:ascii="Segoe UI" w:hAnsi="Segoe UI" w:cs="Segoe UI"/>
                <w:szCs w:val="24"/>
              </w:rPr>
              <w:t>Answer 3 c</w:t>
            </w:r>
            <w:r w:rsidR="00C47943" w:rsidRPr="00606057">
              <w:rPr>
                <w:rFonts w:ascii="Segoe UI" w:hAnsi="Segoe UI" w:cs="Segoe UI"/>
                <w:szCs w:val="24"/>
              </w:rPr>
              <w:t>urrently reads:</w:t>
            </w:r>
          </w:p>
          <w:p w:rsidR="00C47943" w:rsidRPr="00606057" w:rsidRDefault="00606057" w:rsidP="00606057">
            <w:pPr>
              <w:shd w:val="clear" w:color="auto" w:fill="FFFFFF"/>
              <w:spacing w:after="0" w:line="240" w:lineRule="auto"/>
              <w:rPr>
                <w:rFonts w:ascii="Segoe UI" w:eastAsia="Times New Roman" w:hAnsi="Segoe UI" w:cs="Segoe UI"/>
                <w:color w:val="222222"/>
                <w:sz w:val="24"/>
                <w:szCs w:val="24"/>
              </w:rPr>
            </w:pPr>
            <w:r w:rsidRPr="00606057">
              <w:rPr>
                <w:rFonts w:ascii="Segoe UI" w:eastAsia="Times New Roman" w:hAnsi="Segoe UI" w:cs="Segoe UI"/>
                <w:color w:val="222222"/>
                <w:sz w:val="24"/>
                <w:szCs w:val="24"/>
              </w:rPr>
              <w:t>2. Use the Group Data into Bins module. Using the Quantiles option the data can be</w:t>
            </w:r>
            <w:r w:rsidRPr="00606057">
              <w:rPr>
                <w:rFonts w:ascii="Segoe UI" w:eastAsia="Times New Roman" w:hAnsi="Segoe UI" w:cs="Segoe UI"/>
                <w:color w:val="222222"/>
                <w:sz w:val="24"/>
                <w:szCs w:val="24"/>
              </w:rPr>
              <w:t xml:space="preserve"> </w:t>
            </w:r>
            <w:r w:rsidRPr="00606057">
              <w:rPr>
                <w:rFonts w:ascii="Segoe UI" w:eastAsia="Times New Roman" w:hAnsi="Segoe UI" w:cs="Segoe UI"/>
                <w:color w:val="222222"/>
                <w:sz w:val="24"/>
                <w:szCs w:val="24"/>
              </w:rPr>
              <w:t xml:space="preserve">grouped into </w:t>
            </w:r>
            <w:proofErr w:type="gramStart"/>
            <w:r w:rsidRPr="00606057">
              <w:rPr>
                <w:rFonts w:ascii="Segoe UI" w:eastAsia="Times New Roman" w:hAnsi="Segoe UI" w:cs="Segoe UI"/>
                <w:color w:val="222222"/>
                <w:sz w:val="24"/>
                <w:szCs w:val="24"/>
              </w:rPr>
              <w:t>a number of</w:t>
            </w:r>
            <w:proofErr w:type="gramEnd"/>
            <w:r w:rsidRPr="00606057">
              <w:rPr>
                <w:rFonts w:ascii="Segoe UI" w:eastAsia="Times New Roman" w:hAnsi="Segoe UI" w:cs="Segoe UI"/>
                <w:color w:val="222222"/>
                <w:sz w:val="24"/>
                <w:szCs w:val="24"/>
              </w:rPr>
              <w:t xml:space="preserve"> equally sized bins. To replace the value in the price column,</w:t>
            </w:r>
            <w:r w:rsidRPr="00606057">
              <w:rPr>
                <w:rFonts w:ascii="Segoe UI" w:eastAsia="Times New Roman" w:hAnsi="Segoe UI" w:cs="Segoe UI"/>
                <w:color w:val="222222"/>
                <w:sz w:val="24"/>
                <w:szCs w:val="24"/>
              </w:rPr>
              <w:t xml:space="preserve"> </w:t>
            </w:r>
            <w:r w:rsidRPr="00606057">
              <w:rPr>
                <w:rFonts w:ascii="Segoe UI" w:eastAsia="Times New Roman" w:hAnsi="Segoe UI" w:cs="Segoe UI"/>
                <w:color w:val="222222"/>
                <w:sz w:val="24"/>
                <w:szCs w:val="24"/>
              </w:rPr>
              <w:t>ensure the output mode Append is selected. To make the column categorical, select the</w:t>
            </w:r>
            <w:r w:rsidRPr="00606057">
              <w:rPr>
                <w:rFonts w:ascii="Segoe UI" w:eastAsia="Times New Roman" w:hAnsi="Segoe UI" w:cs="Segoe UI"/>
                <w:color w:val="222222"/>
                <w:sz w:val="24"/>
                <w:szCs w:val="24"/>
              </w:rPr>
              <w:t xml:space="preserve"> </w:t>
            </w:r>
            <w:r w:rsidRPr="00606057">
              <w:rPr>
                <w:rFonts w:ascii="Segoe UI" w:eastAsia="Times New Roman" w:hAnsi="Segoe UI" w:cs="Segoe UI"/>
                <w:color w:val="222222"/>
                <w:sz w:val="24"/>
                <w:szCs w:val="24"/>
              </w:rPr>
              <w:t>option Tag Columns as category.</w:t>
            </w:r>
          </w:p>
        </w:tc>
        <w:tc>
          <w:tcPr>
            <w:tcW w:w="6498" w:type="dxa"/>
            <w:shd w:val="clear" w:color="auto" w:fill="auto"/>
          </w:tcPr>
          <w:p w:rsidR="00C47943" w:rsidRDefault="00C47943" w:rsidP="001F028C">
            <w:pPr>
              <w:pStyle w:val="TB"/>
              <w:tabs>
                <w:tab w:val="clear" w:pos="5112"/>
              </w:tabs>
              <w:ind w:right="-198"/>
              <w:rPr>
                <w:rFonts w:ascii="Segoe UI" w:hAnsi="Segoe UI" w:cs="Segoe UI"/>
                <w:szCs w:val="24"/>
              </w:rPr>
            </w:pPr>
            <w:r>
              <w:rPr>
                <w:rFonts w:ascii="Segoe UI" w:hAnsi="Segoe UI" w:cs="Segoe UI"/>
                <w:szCs w:val="24"/>
              </w:rPr>
              <w:t>Should read:</w:t>
            </w:r>
          </w:p>
          <w:p w:rsidR="00606057" w:rsidRPr="00606057" w:rsidRDefault="00606057" w:rsidP="00606057">
            <w:pPr>
              <w:shd w:val="clear" w:color="auto" w:fill="FFFFFF"/>
              <w:spacing w:after="0"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 xml:space="preserve">2. </w:t>
            </w:r>
            <w:r w:rsidRPr="00606057">
              <w:rPr>
                <w:rFonts w:ascii="Segoe UI" w:eastAsia="Times New Roman" w:hAnsi="Segoe UI" w:cs="Segoe UI"/>
                <w:color w:val="222222"/>
                <w:sz w:val="24"/>
                <w:szCs w:val="24"/>
              </w:rPr>
              <w:t>Apply SQL Transformation</w:t>
            </w:r>
          </w:p>
          <w:p w:rsidR="00606057" w:rsidRPr="00606057" w:rsidRDefault="00606057" w:rsidP="00606057">
            <w:pPr>
              <w:shd w:val="clear" w:color="auto" w:fill="FFFFFF"/>
              <w:spacing w:after="0" w:line="240" w:lineRule="auto"/>
              <w:rPr>
                <w:rFonts w:ascii="Segoe UI" w:eastAsia="Times New Roman" w:hAnsi="Segoe UI" w:cs="Segoe UI"/>
                <w:color w:val="222222"/>
                <w:sz w:val="24"/>
                <w:szCs w:val="24"/>
              </w:rPr>
            </w:pPr>
            <w:r w:rsidRPr="00606057">
              <w:rPr>
                <w:rFonts w:ascii="Segoe UI" w:eastAsia="Times New Roman" w:hAnsi="Segoe UI" w:cs="Segoe UI"/>
                <w:color w:val="222222"/>
                <w:sz w:val="24"/>
                <w:szCs w:val="24"/>
              </w:rPr>
              <w:t xml:space="preserve">    Execute R Script</w:t>
            </w:r>
          </w:p>
          <w:p w:rsidR="00C47943" w:rsidRPr="00C5276B" w:rsidRDefault="00606057" w:rsidP="00606057">
            <w:pPr>
              <w:pStyle w:val="TB"/>
              <w:tabs>
                <w:tab w:val="clear" w:pos="5112"/>
              </w:tabs>
              <w:ind w:right="-198"/>
              <w:rPr>
                <w:rFonts w:ascii="Segoe UI" w:hAnsi="Segoe UI" w:cs="Segoe UI"/>
                <w:szCs w:val="24"/>
              </w:rPr>
            </w:pPr>
            <w:r w:rsidRPr="00606057">
              <w:rPr>
                <w:rFonts w:ascii="Segoe UI" w:hAnsi="Segoe UI" w:cs="Segoe UI"/>
                <w:color w:val="222222"/>
                <w:szCs w:val="24"/>
              </w:rPr>
              <w:t xml:space="preserve">    Execute Python Script</w:t>
            </w:r>
          </w:p>
        </w:tc>
      </w:tr>
      <w:tr w:rsidR="00606057" w:rsidRPr="00C5276B" w:rsidTr="000F774D">
        <w:tc>
          <w:tcPr>
            <w:tcW w:w="969" w:type="dxa"/>
            <w:shd w:val="clear" w:color="auto" w:fill="auto"/>
          </w:tcPr>
          <w:p w:rsidR="00606057" w:rsidRPr="00606057" w:rsidRDefault="00606057" w:rsidP="000F774D">
            <w:pPr>
              <w:pStyle w:val="TB"/>
              <w:tabs>
                <w:tab w:val="clear" w:pos="5112"/>
              </w:tabs>
              <w:ind w:right="-198"/>
              <w:rPr>
                <w:rFonts w:ascii="Segoe UI" w:hAnsi="Segoe UI" w:cs="Segoe UI"/>
                <w:szCs w:val="24"/>
              </w:rPr>
            </w:pPr>
            <w:r w:rsidRPr="00606057">
              <w:rPr>
                <w:rFonts w:ascii="Segoe UI" w:hAnsi="Segoe UI" w:cs="Segoe UI"/>
                <w:szCs w:val="24"/>
              </w:rPr>
              <w:t>52</w:t>
            </w:r>
          </w:p>
        </w:tc>
        <w:tc>
          <w:tcPr>
            <w:tcW w:w="5789" w:type="dxa"/>
            <w:shd w:val="clear" w:color="auto" w:fill="auto"/>
          </w:tcPr>
          <w:p w:rsidR="00606057" w:rsidRPr="00606057" w:rsidRDefault="00606057" w:rsidP="000F774D">
            <w:pPr>
              <w:pStyle w:val="TB"/>
              <w:ind w:right="-198"/>
              <w:rPr>
                <w:rFonts w:ascii="Segoe UI" w:hAnsi="Segoe UI" w:cs="Segoe UI"/>
                <w:szCs w:val="24"/>
              </w:rPr>
            </w:pPr>
            <w:r w:rsidRPr="00606057">
              <w:rPr>
                <w:rFonts w:ascii="Segoe UI" w:hAnsi="Segoe UI" w:cs="Segoe UI"/>
                <w:szCs w:val="24"/>
              </w:rPr>
              <w:t>Answer 3 currently reads:</w:t>
            </w:r>
          </w:p>
          <w:p w:rsidR="00606057" w:rsidRPr="00606057" w:rsidRDefault="00606057" w:rsidP="000F774D">
            <w:pPr>
              <w:shd w:val="clear" w:color="auto" w:fill="FFFFFF"/>
              <w:spacing w:after="0"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 xml:space="preserve">3. </w:t>
            </w:r>
            <w:r w:rsidR="00661B4D">
              <w:rPr>
                <w:rFonts w:ascii="Segoe UI" w:eastAsia="Times New Roman" w:hAnsi="Segoe UI" w:cs="Segoe UI"/>
                <w:color w:val="222222"/>
                <w:sz w:val="24"/>
                <w:szCs w:val="24"/>
              </w:rPr>
              <w:t xml:space="preserve"> The Azure Module</w:t>
            </w:r>
          </w:p>
        </w:tc>
        <w:tc>
          <w:tcPr>
            <w:tcW w:w="6498" w:type="dxa"/>
            <w:shd w:val="clear" w:color="auto" w:fill="auto"/>
          </w:tcPr>
          <w:p w:rsidR="00606057" w:rsidRDefault="00606057" w:rsidP="000F774D">
            <w:pPr>
              <w:pStyle w:val="TB"/>
              <w:tabs>
                <w:tab w:val="clear" w:pos="5112"/>
              </w:tabs>
              <w:ind w:right="-198"/>
              <w:rPr>
                <w:rFonts w:ascii="Segoe UI" w:hAnsi="Segoe UI" w:cs="Segoe UI"/>
                <w:szCs w:val="24"/>
              </w:rPr>
            </w:pPr>
            <w:r>
              <w:rPr>
                <w:rFonts w:ascii="Segoe UI" w:hAnsi="Segoe UI" w:cs="Segoe UI"/>
                <w:szCs w:val="24"/>
              </w:rPr>
              <w:t>Should read:</w:t>
            </w:r>
          </w:p>
          <w:p w:rsidR="00606057" w:rsidRPr="00C5276B" w:rsidRDefault="00606057" w:rsidP="000F774D">
            <w:pPr>
              <w:pStyle w:val="TB"/>
              <w:tabs>
                <w:tab w:val="clear" w:pos="5112"/>
              </w:tabs>
              <w:ind w:right="-198"/>
              <w:rPr>
                <w:rFonts w:ascii="Segoe UI" w:hAnsi="Segoe UI" w:cs="Segoe UI"/>
                <w:szCs w:val="24"/>
              </w:rPr>
            </w:pPr>
            <w:r>
              <w:rPr>
                <w:rFonts w:ascii="Segoe UI" w:hAnsi="Segoe UI" w:cs="Segoe UI"/>
                <w:color w:val="222222"/>
                <w:szCs w:val="24"/>
              </w:rPr>
              <w:t xml:space="preserve">2. </w:t>
            </w:r>
            <w:r w:rsidR="00661B4D" w:rsidRPr="00606057">
              <w:rPr>
                <w:rFonts w:ascii="Segoe UI" w:hAnsi="Segoe UI" w:cs="Segoe UI"/>
                <w:color w:val="222222"/>
                <w:szCs w:val="24"/>
              </w:rPr>
              <w:t xml:space="preserve">Use the Group Data into Bins module. Using the Quantiles option the data can be grouped into </w:t>
            </w:r>
            <w:proofErr w:type="gramStart"/>
            <w:r w:rsidR="00661B4D" w:rsidRPr="00606057">
              <w:rPr>
                <w:rFonts w:ascii="Segoe UI" w:hAnsi="Segoe UI" w:cs="Segoe UI"/>
                <w:color w:val="222222"/>
                <w:szCs w:val="24"/>
              </w:rPr>
              <w:t>a number of</w:t>
            </w:r>
            <w:proofErr w:type="gramEnd"/>
            <w:r w:rsidR="00661B4D" w:rsidRPr="00606057">
              <w:rPr>
                <w:rFonts w:ascii="Segoe UI" w:hAnsi="Segoe UI" w:cs="Segoe UI"/>
                <w:color w:val="222222"/>
                <w:szCs w:val="24"/>
              </w:rPr>
              <w:t xml:space="preserve"> equally sized bins. To replace the value in the price column, ensure </w:t>
            </w:r>
            <w:r w:rsidR="00661B4D" w:rsidRPr="00606057">
              <w:rPr>
                <w:rFonts w:ascii="Segoe UI" w:hAnsi="Segoe UI" w:cs="Segoe UI"/>
                <w:color w:val="222222"/>
                <w:szCs w:val="24"/>
              </w:rPr>
              <w:lastRenderedPageBreak/>
              <w:t>the output mode Append is selected. To make the column categorical, select the option Tag Columns as category</w:t>
            </w:r>
          </w:p>
        </w:tc>
      </w:tr>
      <w:tr w:rsidR="00606057" w:rsidRPr="00C5276B" w:rsidTr="001F028C">
        <w:tc>
          <w:tcPr>
            <w:tcW w:w="969" w:type="dxa"/>
            <w:shd w:val="clear" w:color="auto" w:fill="auto"/>
          </w:tcPr>
          <w:p w:rsidR="00606057" w:rsidRPr="00606057" w:rsidRDefault="00606057" w:rsidP="001F028C">
            <w:pPr>
              <w:pStyle w:val="TB"/>
              <w:tabs>
                <w:tab w:val="clear" w:pos="5112"/>
              </w:tabs>
              <w:ind w:right="-198"/>
              <w:rPr>
                <w:rFonts w:ascii="Segoe UI" w:hAnsi="Segoe UI" w:cs="Segoe UI"/>
                <w:szCs w:val="24"/>
              </w:rPr>
            </w:pPr>
          </w:p>
        </w:tc>
        <w:tc>
          <w:tcPr>
            <w:tcW w:w="5789" w:type="dxa"/>
            <w:shd w:val="clear" w:color="auto" w:fill="auto"/>
          </w:tcPr>
          <w:p w:rsidR="00606057" w:rsidRPr="00606057" w:rsidRDefault="00606057" w:rsidP="001F028C">
            <w:pPr>
              <w:pStyle w:val="TB"/>
              <w:ind w:right="-198"/>
              <w:rPr>
                <w:rFonts w:ascii="Segoe UI" w:hAnsi="Segoe UI" w:cs="Segoe UI"/>
                <w:szCs w:val="24"/>
              </w:rPr>
            </w:pPr>
          </w:p>
        </w:tc>
        <w:tc>
          <w:tcPr>
            <w:tcW w:w="6498" w:type="dxa"/>
            <w:shd w:val="clear" w:color="auto" w:fill="auto"/>
          </w:tcPr>
          <w:p w:rsidR="00606057" w:rsidRDefault="00606057" w:rsidP="001F028C">
            <w:pPr>
              <w:pStyle w:val="TB"/>
              <w:tabs>
                <w:tab w:val="clear" w:pos="5112"/>
              </w:tabs>
              <w:ind w:right="-198"/>
              <w:rPr>
                <w:rFonts w:ascii="Segoe UI" w:hAnsi="Segoe UI" w:cs="Segoe UI"/>
                <w:szCs w:val="24"/>
              </w:rPr>
            </w:pPr>
          </w:p>
        </w:tc>
      </w:tr>
    </w:tbl>
    <w:p w:rsidR="00C47943" w:rsidRDefault="00C47943">
      <w:pPr>
        <w:pStyle w:val="TH"/>
        <w:tabs>
          <w:tab w:val="left" w:pos="2160"/>
          <w:tab w:val="left" w:pos="4320"/>
        </w:tabs>
        <w:rPr>
          <w:rFonts w:ascii="Segoe UI" w:hAnsi="Segoe UI" w:cs="Segoe UI"/>
          <w:b/>
          <w:i w:val="0"/>
          <w:szCs w:val="24"/>
        </w:rPr>
      </w:pPr>
    </w:p>
    <w:p w:rsidR="00354E68" w:rsidRPr="00B40B21" w:rsidRDefault="00354E68" w:rsidP="001479DF">
      <w:pPr>
        <w:pStyle w:val="TB"/>
        <w:jc w:val="center"/>
        <w:rPr>
          <w:rFonts w:ascii="Segoe UI" w:hAnsi="Segoe UI" w:cs="Segoe UI"/>
          <w:szCs w:val="24"/>
        </w:rPr>
      </w:pPr>
      <w:r w:rsidRPr="00C5276B">
        <w:rPr>
          <w:rFonts w:ascii="Segoe UI" w:hAnsi="Segoe UI" w:cs="Segoe UI"/>
          <w:szCs w:val="24"/>
        </w:rPr>
        <w:t>This errata sheet is intended to provide updated technical information. Spelling and grammar misprints are updated during the reprint process, but are not listed on this errata sheet.</w:t>
      </w:r>
    </w:p>
    <w:sectPr w:rsidR="00354E68" w:rsidRPr="00B40B21" w:rsidSect="00152A36">
      <w:headerReference w:type="even" r:id="rId7"/>
      <w:footerReference w:type="default" r:id="rId8"/>
      <w:pgSz w:w="15840" w:h="12240" w:orient="landscape"/>
      <w:pgMar w:top="540" w:right="1440" w:bottom="450" w:left="1440" w:header="72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60" w:rsidRDefault="00417460">
      <w:r>
        <w:separator/>
      </w:r>
    </w:p>
  </w:endnote>
  <w:endnote w:type="continuationSeparator" w:id="0">
    <w:p w:rsidR="00417460" w:rsidRDefault="0041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Pr="00F42DE3" w:rsidRDefault="00E0692C" w:rsidP="00F42DE3">
    <w:pPr>
      <w:pStyle w:val="Footer"/>
      <w:jc w:val="right"/>
      <w:rPr>
        <w:rFonts w:ascii="Verdana" w:hAnsi="Verdana"/>
        <w:b/>
        <w:sz w:val="18"/>
        <w:szCs w:val="18"/>
      </w:rPr>
    </w:pPr>
    <w:r w:rsidRPr="00F42DE3">
      <w:rPr>
        <w:rFonts w:ascii="Verdana" w:hAnsi="Verdana"/>
        <w:b/>
        <w:sz w:val="18"/>
        <w:szCs w:val="18"/>
      </w:rPr>
      <w:t>Updated</w:t>
    </w:r>
    <w:r w:rsidR="008E4DFE">
      <w:rPr>
        <w:rFonts w:ascii="Verdana" w:hAnsi="Verdana"/>
        <w:b/>
        <w:sz w:val="18"/>
        <w:szCs w:val="18"/>
      </w:rPr>
      <w:t xml:space="preserve"> 03/27/2018</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60" w:rsidRDefault="00417460">
      <w:r>
        <w:separator/>
      </w:r>
    </w:p>
  </w:footnote>
  <w:footnote w:type="continuationSeparator" w:id="0">
    <w:p w:rsidR="00417460" w:rsidRDefault="0041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Default="00E0692C">
    <w:r>
      <w:t>MACGLOBL.DOT</w:t>
    </w:r>
  </w:p>
  <w:p w:rsidR="00E0692C" w:rsidRDefault="00CC16DD">
    <w:fldSimple w:instr=" DATE  \l ">
      <w:r w:rsidR="00606057">
        <w:rPr>
          <w:noProof/>
        </w:rPr>
        <w:t>3/28/2018</w:t>
      </w:r>
    </w:fldSimple>
    <w:fldSimple w:instr=" TIME ">
      <w:r w:rsidR="00606057">
        <w:rPr>
          <w:noProof/>
        </w:rPr>
        <w:t>5:38 PM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A"/>
    <w:rsid w:val="000254AD"/>
    <w:rsid w:val="00041E20"/>
    <w:rsid w:val="000654CB"/>
    <w:rsid w:val="00073298"/>
    <w:rsid w:val="000B6832"/>
    <w:rsid w:val="000C2997"/>
    <w:rsid w:val="000C31F8"/>
    <w:rsid w:val="001479DF"/>
    <w:rsid w:val="00152A36"/>
    <w:rsid w:val="00152E24"/>
    <w:rsid w:val="00165CE0"/>
    <w:rsid w:val="00166157"/>
    <w:rsid w:val="00174EBA"/>
    <w:rsid w:val="001A2FB6"/>
    <w:rsid w:val="001C136C"/>
    <w:rsid w:val="001D42E8"/>
    <w:rsid w:val="001E6464"/>
    <w:rsid w:val="00237CCF"/>
    <w:rsid w:val="002634BC"/>
    <w:rsid w:val="002A74FF"/>
    <w:rsid w:val="002C20A2"/>
    <w:rsid w:val="002C74FA"/>
    <w:rsid w:val="002D474A"/>
    <w:rsid w:val="0030109A"/>
    <w:rsid w:val="00332459"/>
    <w:rsid w:val="003359FF"/>
    <w:rsid w:val="00337CD6"/>
    <w:rsid w:val="00340FF5"/>
    <w:rsid w:val="00354E68"/>
    <w:rsid w:val="0036043A"/>
    <w:rsid w:val="003621B3"/>
    <w:rsid w:val="00380C27"/>
    <w:rsid w:val="00390587"/>
    <w:rsid w:val="003E3C7D"/>
    <w:rsid w:val="003E5126"/>
    <w:rsid w:val="00417460"/>
    <w:rsid w:val="00442607"/>
    <w:rsid w:val="004850BA"/>
    <w:rsid w:val="004976D3"/>
    <w:rsid w:val="004B5E43"/>
    <w:rsid w:val="004C6C8B"/>
    <w:rsid w:val="004F72BA"/>
    <w:rsid w:val="005353E4"/>
    <w:rsid w:val="00591801"/>
    <w:rsid w:val="005A3A63"/>
    <w:rsid w:val="005C7F0D"/>
    <w:rsid w:val="005D5B0A"/>
    <w:rsid w:val="00602A15"/>
    <w:rsid w:val="00606057"/>
    <w:rsid w:val="00610560"/>
    <w:rsid w:val="00612486"/>
    <w:rsid w:val="0064116E"/>
    <w:rsid w:val="00651931"/>
    <w:rsid w:val="00661B4D"/>
    <w:rsid w:val="006832E3"/>
    <w:rsid w:val="006B2278"/>
    <w:rsid w:val="006C55D2"/>
    <w:rsid w:val="006F3E11"/>
    <w:rsid w:val="006F5D52"/>
    <w:rsid w:val="00712670"/>
    <w:rsid w:val="00726FF6"/>
    <w:rsid w:val="007619C6"/>
    <w:rsid w:val="007720F5"/>
    <w:rsid w:val="00772886"/>
    <w:rsid w:val="00772E8D"/>
    <w:rsid w:val="00781D18"/>
    <w:rsid w:val="007B2902"/>
    <w:rsid w:val="007C5268"/>
    <w:rsid w:val="007C60CF"/>
    <w:rsid w:val="007D2730"/>
    <w:rsid w:val="007D414C"/>
    <w:rsid w:val="007F1022"/>
    <w:rsid w:val="00832FC3"/>
    <w:rsid w:val="0087427A"/>
    <w:rsid w:val="00876AEF"/>
    <w:rsid w:val="008E4DFE"/>
    <w:rsid w:val="00947B5A"/>
    <w:rsid w:val="00965DBB"/>
    <w:rsid w:val="009747AE"/>
    <w:rsid w:val="0098487A"/>
    <w:rsid w:val="009956DE"/>
    <w:rsid w:val="009A6B35"/>
    <w:rsid w:val="009C0C41"/>
    <w:rsid w:val="009C4B44"/>
    <w:rsid w:val="009E7B76"/>
    <w:rsid w:val="00A12A47"/>
    <w:rsid w:val="00A311DE"/>
    <w:rsid w:val="00A4432A"/>
    <w:rsid w:val="00A67FB2"/>
    <w:rsid w:val="00A92AC8"/>
    <w:rsid w:val="00A93E43"/>
    <w:rsid w:val="00AA44F4"/>
    <w:rsid w:val="00AF5024"/>
    <w:rsid w:val="00B03F3C"/>
    <w:rsid w:val="00B25379"/>
    <w:rsid w:val="00B37752"/>
    <w:rsid w:val="00B40B21"/>
    <w:rsid w:val="00B50268"/>
    <w:rsid w:val="00B81584"/>
    <w:rsid w:val="00B90EF6"/>
    <w:rsid w:val="00BA51EF"/>
    <w:rsid w:val="00BB738B"/>
    <w:rsid w:val="00BC5ACF"/>
    <w:rsid w:val="00BD1FC9"/>
    <w:rsid w:val="00C13598"/>
    <w:rsid w:val="00C47943"/>
    <w:rsid w:val="00C5276B"/>
    <w:rsid w:val="00C63C17"/>
    <w:rsid w:val="00C7308E"/>
    <w:rsid w:val="00C74638"/>
    <w:rsid w:val="00CA2F9A"/>
    <w:rsid w:val="00CC16DD"/>
    <w:rsid w:val="00CC32C8"/>
    <w:rsid w:val="00CE0FDB"/>
    <w:rsid w:val="00CE4FF9"/>
    <w:rsid w:val="00D271AB"/>
    <w:rsid w:val="00D551A3"/>
    <w:rsid w:val="00D730E6"/>
    <w:rsid w:val="00DA5EDB"/>
    <w:rsid w:val="00DC58B8"/>
    <w:rsid w:val="00DC6927"/>
    <w:rsid w:val="00E0692C"/>
    <w:rsid w:val="00E10466"/>
    <w:rsid w:val="00E1758A"/>
    <w:rsid w:val="00E34807"/>
    <w:rsid w:val="00E846BF"/>
    <w:rsid w:val="00E97909"/>
    <w:rsid w:val="00EA4FAA"/>
    <w:rsid w:val="00EB5A83"/>
    <w:rsid w:val="00EC4176"/>
    <w:rsid w:val="00EC707C"/>
    <w:rsid w:val="00ED621F"/>
    <w:rsid w:val="00ED6C9B"/>
    <w:rsid w:val="00F23F1F"/>
    <w:rsid w:val="00F27D62"/>
    <w:rsid w:val="00F36660"/>
    <w:rsid w:val="00F42DE3"/>
    <w:rsid w:val="00F65F5D"/>
    <w:rsid w:val="00F75DB3"/>
    <w:rsid w:val="00F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10A44"/>
  <w15:chartTrackingRefBased/>
  <w15:docId w15:val="{06419F24-C85B-4D5E-BEDD-ED5668F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05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rsid w:val="006060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6057"/>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character" w:customStyle="1" w:styleId="apple-converted-space">
    <w:name w:val="apple-converted-space"/>
    <w:rsid w:val="00591801"/>
  </w:style>
  <w:style w:type="table" w:styleId="TableGridLight">
    <w:name w:val="Grid Table Light"/>
    <w:basedOn w:val="TableNormal"/>
    <w:uiPriority w:val="40"/>
    <w:rsid w:val="007619C6"/>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1">
    <w:name w:val="Table Grid 1"/>
    <w:basedOn w:val="TableNormal"/>
    <w:rsid w:val="00F65F5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rsid w:val="001E6464"/>
    <w:rPr>
      <w:sz w:val="16"/>
      <w:szCs w:val="16"/>
    </w:rPr>
  </w:style>
  <w:style w:type="paragraph" w:styleId="CommentText">
    <w:name w:val="annotation text"/>
    <w:basedOn w:val="Normal"/>
    <w:link w:val="CommentTextChar"/>
    <w:rsid w:val="001E6464"/>
    <w:rPr>
      <w:sz w:val="20"/>
    </w:rPr>
  </w:style>
  <w:style w:type="character" w:customStyle="1" w:styleId="CommentTextChar">
    <w:name w:val="Comment Text Char"/>
    <w:link w:val="CommentText"/>
    <w:rsid w:val="001E6464"/>
    <w:rPr>
      <w:rFonts w:ascii="Courier" w:eastAsia="Times New Roman" w:hAnsi="Courier"/>
    </w:rPr>
  </w:style>
  <w:style w:type="paragraph" w:styleId="CommentSubject">
    <w:name w:val="annotation subject"/>
    <w:basedOn w:val="CommentText"/>
    <w:next w:val="CommentText"/>
    <w:link w:val="CommentSubjectChar"/>
    <w:rsid w:val="001E6464"/>
    <w:rPr>
      <w:b/>
      <w:bCs/>
    </w:rPr>
  </w:style>
  <w:style w:type="character" w:customStyle="1" w:styleId="CommentSubjectChar">
    <w:name w:val="Comment Subject Char"/>
    <w:link w:val="CommentSubject"/>
    <w:rsid w:val="001E6464"/>
    <w:rPr>
      <w:rFonts w:ascii="Courier" w:eastAsia="Times New Roman" w:hAnsi="Courier"/>
      <w:b/>
      <w:bCs/>
    </w:rPr>
  </w:style>
  <w:style w:type="table" w:styleId="TableGrid">
    <w:name w:val="Table Grid"/>
    <w:basedOn w:val="TableNormal"/>
    <w:rsid w:val="0061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basedOn w:val="DefaultParagraphFont"/>
    <w:qFormat/>
    <w:rsid w:val="00BD1FC9"/>
    <w:rPr>
      <w:rFonts w:ascii="Consolas" w:hAnsi="Consolas"/>
      <w:sz w:val="22"/>
    </w:rPr>
  </w:style>
  <w:style w:type="character" w:customStyle="1" w:styleId="Response">
    <w:name w:val="Response"/>
    <w:basedOn w:val="DefaultParagraphFont"/>
    <w:qFormat/>
    <w:rsid w:val="00BD1FC9"/>
    <w:rPr>
      <w:rFonts w:ascii="Verdana" w:hAnsi="Verdana"/>
      <w:b/>
      <w:color w:val="538135" w:themeColor="accent6"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0001">
      <w:bodyDiv w:val="1"/>
      <w:marLeft w:val="0"/>
      <w:marRight w:val="0"/>
      <w:marTop w:val="0"/>
      <w:marBottom w:val="0"/>
      <w:divBdr>
        <w:top w:val="none" w:sz="0" w:space="0" w:color="auto"/>
        <w:left w:val="none" w:sz="0" w:space="0" w:color="auto"/>
        <w:bottom w:val="none" w:sz="0" w:space="0" w:color="auto"/>
        <w:right w:val="none" w:sz="0" w:space="0" w:color="auto"/>
      </w:divBdr>
    </w:div>
    <w:div w:id="182326396">
      <w:bodyDiv w:val="1"/>
      <w:marLeft w:val="0"/>
      <w:marRight w:val="0"/>
      <w:marTop w:val="0"/>
      <w:marBottom w:val="0"/>
      <w:divBdr>
        <w:top w:val="none" w:sz="0" w:space="0" w:color="auto"/>
        <w:left w:val="none" w:sz="0" w:space="0" w:color="auto"/>
        <w:bottom w:val="none" w:sz="0" w:space="0" w:color="auto"/>
        <w:right w:val="none" w:sz="0" w:space="0" w:color="auto"/>
      </w:divBdr>
    </w:div>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597713422">
      <w:bodyDiv w:val="1"/>
      <w:marLeft w:val="0"/>
      <w:marRight w:val="0"/>
      <w:marTop w:val="0"/>
      <w:marBottom w:val="0"/>
      <w:divBdr>
        <w:top w:val="none" w:sz="0" w:space="0" w:color="auto"/>
        <w:left w:val="none" w:sz="0" w:space="0" w:color="auto"/>
        <w:bottom w:val="none" w:sz="0" w:space="0" w:color="auto"/>
        <w:right w:val="none" w:sz="0" w:space="0" w:color="auto"/>
      </w:divBdr>
    </w:div>
    <w:div w:id="719596880">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1037925956">
      <w:bodyDiv w:val="1"/>
      <w:marLeft w:val="0"/>
      <w:marRight w:val="0"/>
      <w:marTop w:val="0"/>
      <w:marBottom w:val="0"/>
      <w:divBdr>
        <w:top w:val="none" w:sz="0" w:space="0" w:color="auto"/>
        <w:left w:val="none" w:sz="0" w:space="0" w:color="auto"/>
        <w:bottom w:val="none" w:sz="0" w:space="0" w:color="auto"/>
        <w:right w:val="none" w:sz="0" w:space="0" w:color="auto"/>
      </w:divBdr>
    </w:div>
    <w:div w:id="1198200478">
      <w:bodyDiv w:val="1"/>
      <w:marLeft w:val="0"/>
      <w:marRight w:val="0"/>
      <w:marTop w:val="0"/>
      <w:marBottom w:val="0"/>
      <w:divBdr>
        <w:top w:val="none" w:sz="0" w:space="0" w:color="auto"/>
        <w:left w:val="none" w:sz="0" w:space="0" w:color="auto"/>
        <w:bottom w:val="none" w:sz="0" w:space="0" w:color="auto"/>
        <w:right w:val="none" w:sz="0" w:space="0" w:color="auto"/>
      </w:divBdr>
    </w:div>
    <w:div w:id="1592856524">
      <w:bodyDiv w:val="1"/>
      <w:marLeft w:val="0"/>
      <w:marRight w:val="0"/>
      <w:marTop w:val="0"/>
      <w:marBottom w:val="0"/>
      <w:divBdr>
        <w:top w:val="none" w:sz="0" w:space="0" w:color="auto"/>
        <w:left w:val="none" w:sz="0" w:space="0" w:color="auto"/>
        <w:bottom w:val="none" w:sz="0" w:space="0" w:color="auto"/>
        <w:right w:val="none" w:sz="0" w:space="0" w:color="auto"/>
      </w:divBdr>
    </w:div>
    <w:div w:id="1692755669">
      <w:bodyDiv w:val="1"/>
      <w:marLeft w:val="0"/>
      <w:marRight w:val="0"/>
      <w:marTop w:val="0"/>
      <w:marBottom w:val="0"/>
      <w:divBdr>
        <w:top w:val="none" w:sz="0" w:space="0" w:color="auto"/>
        <w:left w:val="none" w:sz="0" w:space="0" w:color="auto"/>
        <w:bottom w:val="none" w:sz="0" w:space="0" w:color="auto"/>
        <w:right w:val="none" w:sz="0" w:space="0" w:color="auto"/>
      </w:divBdr>
    </w:div>
    <w:div w:id="2000572262">
      <w:bodyDiv w:val="1"/>
      <w:marLeft w:val="0"/>
      <w:marRight w:val="0"/>
      <w:marTop w:val="0"/>
      <w:marBottom w:val="0"/>
      <w:divBdr>
        <w:top w:val="none" w:sz="0" w:space="0" w:color="auto"/>
        <w:left w:val="none" w:sz="0" w:space="0" w:color="auto"/>
        <w:bottom w:val="none" w:sz="0" w:space="0" w:color="auto"/>
        <w:right w:val="none" w:sz="0" w:space="0" w:color="auto"/>
      </w:divBdr>
    </w:div>
    <w:div w:id="2046906100">
      <w:bodyDiv w:val="1"/>
      <w:marLeft w:val="0"/>
      <w:marRight w:val="0"/>
      <w:marTop w:val="0"/>
      <w:marBottom w:val="0"/>
      <w:divBdr>
        <w:top w:val="none" w:sz="0" w:space="0" w:color="auto"/>
        <w:left w:val="none" w:sz="0" w:space="0" w:color="auto"/>
        <w:bottom w:val="none" w:sz="0" w:space="0" w:color="auto"/>
        <w:right w:val="none" w:sz="0" w:space="0" w:color="auto"/>
      </w:divBdr>
    </w:div>
    <w:div w:id="21397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Loretta Yates</cp:lastModifiedBy>
  <cp:revision>4</cp:revision>
  <cp:lastPrinted>2004-12-13T21:40:00Z</cp:lastPrinted>
  <dcterms:created xsi:type="dcterms:W3CDTF">2018-03-27T14:28:00Z</dcterms:created>
  <dcterms:modified xsi:type="dcterms:W3CDTF">2018-03-28T21:51:00Z</dcterms:modified>
</cp:coreProperties>
</file>